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EE246" w14:textId="77777777" w:rsidR="00A9204E" w:rsidRDefault="008E1A97" w:rsidP="008E1A97">
      <w:pPr>
        <w:pStyle w:val="Heading4"/>
        <w:jc w:val="center"/>
        <w:rPr>
          <w:b/>
          <w:sz w:val="48"/>
          <w:szCs w:val="48"/>
        </w:rPr>
      </w:pPr>
      <w:r w:rsidRPr="008E1A97">
        <w:rPr>
          <w:b/>
          <w:sz w:val="48"/>
          <w:szCs w:val="48"/>
        </w:rPr>
        <w:t xml:space="preserve">The Villas of Asbury </w:t>
      </w:r>
    </w:p>
    <w:p w14:paraId="5FFB77C9" w14:textId="7CF93ABE" w:rsidR="008E1A97" w:rsidRDefault="008E1A97" w:rsidP="008E1A97">
      <w:r>
        <w:t>_________________________________________________________________________________</w:t>
      </w:r>
    </w:p>
    <w:p w14:paraId="004F756D" w14:textId="358F271A" w:rsidR="00586773" w:rsidRDefault="00586773" w:rsidP="008E1A97"/>
    <w:p w14:paraId="4FDBDBE6" w14:textId="6564F70E" w:rsidR="00586773" w:rsidRPr="00F92E4B" w:rsidRDefault="00586773" w:rsidP="00586773">
      <w:pPr>
        <w:jc w:val="center"/>
        <w:rPr>
          <w:b/>
          <w:bCs/>
          <w:u w:val="single"/>
        </w:rPr>
      </w:pPr>
      <w:r w:rsidRPr="00F92E4B">
        <w:rPr>
          <w:b/>
          <w:bCs/>
          <w:u w:val="single"/>
        </w:rPr>
        <w:t>NOTICE OF ANNUAL MEETING OF THE VILLAS OF ASBURY HOMEOWNERS ASSOCIATION, INC.</w:t>
      </w:r>
    </w:p>
    <w:p w14:paraId="6D66B950" w14:textId="36D51B4C" w:rsidR="00586773" w:rsidRPr="00F92E4B" w:rsidRDefault="00586773" w:rsidP="00586773">
      <w:pPr>
        <w:jc w:val="center"/>
        <w:rPr>
          <w:b/>
          <w:bCs/>
          <w:u w:val="single"/>
        </w:rPr>
      </w:pPr>
      <w:r w:rsidRPr="00F92E4B">
        <w:rPr>
          <w:b/>
          <w:bCs/>
          <w:u w:val="single"/>
        </w:rPr>
        <w:t>WEDNESDAY, DECEMBER 2, 2020, 7:00 P.M., CLUBHOUSE</w:t>
      </w:r>
    </w:p>
    <w:p w14:paraId="2884F67F" w14:textId="72F1866F" w:rsidR="00586773" w:rsidRDefault="00586773" w:rsidP="00586773">
      <w:pPr>
        <w:rPr>
          <w:b/>
          <w:bCs/>
        </w:rPr>
      </w:pPr>
    </w:p>
    <w:p w14:paraId="4744EF1E" w14:textId="77777777" w:rsidR="00586773" w:rsidRPr="00E821DE" w:rsidRDefault="00586773" w:rsidP="00586773">
      <w:pPr>
        <w:rPr>
          <w:b/>
          <w:bCs/>
          <w:sz w:val="24"/>
          <w:szCs w:val="24"/>
        </w:rPr>
      </w:pPr>
      <w:r w:rsidRPr="00E821DE">
        <w:rPr>
          <w:b/>
          <w:bCs/>
          <w:sz w:val="24"/>
          <w:szCs w:val="24"/>
        </w:rPr>
        <w:t xml:space="preserve">The by-laws set the annual meeting of the members of the Villas of Asbury Homeowners Association, Inc. on the first Wednesday of December. Members are unit owners and each unit has one vote per unit. </w:t>
      </w:r>
    </w:p>
    <w:p w14:paraId="41CA2AB4" w14:textId="77777777" w:rsidR="00586773" w:rsidRPr="00E821DE" w:rsidRDefault="00586773" w:rsidP="00586773">
      <w:pPr>
        <w:rPr>
          <w:b/>
          <w:bCs/>
          <w:sz w:val="24"/>
          <w:szCs w:val="24"/>
        </w:rPr>
      </w:pPr>
      <w:r w:rsidRPr="00E821DE">
        <w:rPr>
          <w:b/>
          <w:bCs/>
          <w:sz w:val="24"/>
          <w:szCs w:val="24"/>
        </w:rPr>
        <w:t xml:space="preserve">Because of the COVID situation, this year’s annual meeting will have some </w:t>
      </w:r>
      <w:r w:rsidRPr="00E821DE">
        <w:rPr>
          <w:b/>
          <w:bCs/>
          <w:sz w:val="24"/>
          <w:szCs w:val="24"/>
          <w:u w:val="single"/>
        </w:rPr>
        <w:t>special rules</w:t>
      </w:r>
      <w:r w:rsidRPr="00E821DE">
        <w:rPr>
          <w:b/>
          <w:bCs/>
          <w:sz w:val="24"/>
          <w:szCs w:val="24"/>
        </w:rPr>
        <w:t>:</w:t>
      </w:r>
    </w:p>
    <w:p w14:paraId="7D5375C7" w14:textId="64D28736" w:rsidR="00E821DE" w:rsidRPr="00E821DE" w:rsidRDefault="00586773" w:rsidP="00586773">
      <w:pPr>
        <w:rPr>
          <w:b/>
          <w:bCs/>
          <w:sz w:val="24"/>
          <w:szCs w:val="24"/>
          <w:u w:val="single"/>
        </w:rPr>
      </w:pPr>
      <w:r w:rsidRPr="00E821DE">
        <w:rPr>
          <w:b/>
          <w:bCs/>
          <w:sz w:val="24"/>
          <w:szCs w:val="24"/>
        </w:rPr>
        <w:t>1.</w:t>
      </w:r>
      <w:r w:rsidRPr="00E821DE">
        <w:rPr>
          <w:b/>
          <w:bCs/>
          <w:sz w:val="24"/>
          <w:szCs w:val="24"/>
        </w:rPr>
        <w:tab/>
      </w:r>
      <w:r w:rsidRPr="00E821DE">
        <w:rPr>
          <w:b/>
          <w:bCs/>
          <w:sz w:val="24"/>
          <w:szCs w:val="24"/>
          <w:u w:val="single"/>
        </w:rPr>
        <w:t xml:space="preserve">Attendance, except for committee </w:t>
      </w:r>
      <w:r w:rsidR="00E821DE" w:rsidRPr="00E821DE">
        <w:rPr>
          <w:b/>
          <w:bCs/>
          <w:sz w:val="24"/>
          <w:szCs w:val="24"/>
          <w:u w:val="single"/>
        </w:rPr>
        <w:t>chairpersons</w:t>
      </w:r>
      <w:r w:rsidR="006D3910">
        <w:rPr>
          <w:b/>
          <w:bCs/>
          <w:sz w:val="24"/>
          <w:szCs w:val="24"/>
          <w:u w:val="single"/>
        </w:rPr>
        <w:t xml:space="preserve"> assisting with the meeting</w:t>
      </w:r>
      <w:r w:rsidRPr="00E821DE">
        <w:rPr>
          <w:b/>
          <w:bCs/>
          <w:sz w:val="24"/>
          <w:szCs w:val="24"/>
          <w:u w:val="single"/>
        </w:rPr>
        <w:t>, will be limited to one person per</w:t>
      </w:r>
      <w:r w:rsidR="00E821DE" w:rsidRPr="00E821DE">
        <w:rPr>
          <w:b/>
          <w:bCs/>
          <w:sz w:val="24"/>
          <w:szCs w:val="24"/>
          <w:u w:val="single"/>
        </w:rPr>
        <w:t xml:space="preserve"> </w:t>
      </w:r>
      <w:r w:rsidRPr="00E821DE">
        <w:rPr>
          <w:b/>
          <w:bCs/>
          <w:sz w:val="24"/>
          <w:szCs w:val="24"/>
          <w:u w:val="single"/>
        </w:rPr>
        <w:t>unit.</w:t>
      </w:r>
    </w:p>
    <w:p w14:paraId="266C7EE6" w14:textId="2D988B22" w:rsidR="00E821DE" w:rsidRPr="00E821DE" w:rsidRDefault="00E821DE" w:rsidP="00586773">
      <w:pPr>
        <w:rPr>
          <w:b/>
          <w:bCs/>
          <w:sz w:val="24"/>
          <w:szCs w:val="24"/>
          <w:u w:val="single"/>
        </w:rPr>
      </w:pPr>
      <w:r w:rsidRPr="00E821DE">
        <w:rPr>
          <w:b/>
          <w:bCs/>
          <w:sz w:val="24"/>
          <w:szCs w:val="24"/>
        </w:rPr>
        <w:t>2.</w:t>
      </w:r>
      <w:r w:rsidRPr="00E821DE">
        <w:rPr>
          <w:b/>
          <w:bCs/>
          <w:sz w:val="24"/>
          <w:szCs w:val="24"/>
        </w:rPr>
        <w:tab/>
      </w:r>
      <w:r w:rsidRPr="00E821DE">
        <w:rPr>
          <w:b/>
          <w:bCs/>
          <w:sz w:val="24"/>
          <w:szCs w:val="24"/>
          <w:u w:val="single"/>
        </w:rPr>
        <w:t xml:space="preserve">Masks will be mandatory. </w:t>
      </w:r>
    </w:p>
    <w:p w14:paraId="4591AACA" w14:textId="77777777" w:rsidR="00F92E4B" w:rsidRDefault="00F92E4B" w:rsidP="00586773">
      <w:pPr>
        <w:rPr>
          <w:b/>
          <w:bCs/>
          <w:sz w:val="24"/>
          <w:szCs w:val="24"/>
          <w:u w:val="single"/>
        </w:rPr>
      </w:pPr>
    </w:p>
    <w:p w14:paraId="77CC4C13" w14:textId="26131823" w:rsidR="00E821DE" w:rsidRPr="00E821DE" w:rsidRDefault="00E821DE" w:rsidP="00586773">
      <w:pPr>
        <w:rPr>
          <w:b/>
          <w:bCs/>
          <w:sz w:val="24"/>
          <w:szCs w:val="24"/>
        </w:rPr>
      </w:pPr>
      <w:r w:rsidRPr="00E821DE">
        <w:rPr>
          <w:b/>
          <w:bCs/>
          <w:sz w:val="24"/>
          <w:szCs w:val="24"/>
          <w:u w:val="single"/>
        </w:rPr>
        <w:t>The agenda</w:t>
      </w:r>
      <w:r w:rsidRPr="00E821DE">
        <w:rPr>
          <w:b/>
          <w:bCs/>
          <w:sz w:val="24"/>
          <w:szCs w:val="24"/>
        </w:rPr>
        <w:t xml:space="preserve"> for the meeting</w:t>
      </w:r>
      <w:r>
        <w:rPr>
          <w:b/>
          <w:bCs/>
          <w:sz w:val="24"/>
          <w:szCs w:val="24"/>
        </w:rPr>
        <w:t xml:space="preserve"> also</w:t>
      </w:r>
      <w:r w:rsidRPr="00E821DE">
        <w:rPr>
          <w:b/>
          <w:bCs/>
          <w:sz w:val="24"/>
          <w:szCs w:val="24"/>
        </w:rPr>
        <w:t xml:space="preserve"> will be abbreviated as follows:</w:t>
      </w:r>
    </w:p>
    <w:p w14:paraId="44BAD03D" w14:textId="77777777" w:rsidR="00E821DE" w:rsidRPr="00E821DE" w:rsidRDefault="00E821DE" w:rsidP="00586773">
      <w:pPr>
        <w:rPr>
          <w:b/>
          <w:bCs/>
          <w:sz w:val="24"/>
          <w:szCs w:val="24"/>
        </w:rPr>
      </w:pPr>
      <w:r w:rsidRPr="00E821DE">
        <w:rPr>
          <w:b/>
          <w:bCs/>
          <w:sz w:val="24"/>
          <w:szCs w:val="24"/>
        </w:rPr>
        <w:t>7:00</w:t>
      </w:r>
      <w:r w:rsidRPr="00E821DE">
        <w:rPr>
          <w:b/>
          <w:bCs/>
          <w:sz w:val="24"/>
          <w:szCs w:val="24"/>
        </w:rPr>
        <w:tab/>
        <w:t>Call to Order</w:t>
      </w:r>
    </w:p>
    <w:p w14:paraId="32D85701" w14:textId="1A55948C" w:rsidR="00E821DE" w:rsidRPr="00E821DE" w:rsidRDefault="00E821DE" w:rsidP="00586773">
      <w:pPr>
        <w:rPr>
          <w:b/>
          <w:bCs/>
          <w:sz w:val="24"/>
          <w:szCs w:val="24"/>
        </w:rPr>
      </w:pPr>
      <w:r w:rsidRPr="00E821DE">
        <w:rPr>
          <w:b/>
          <w:bCs/>
          <w:sz w:val="24"/>
          <w:szCs w:val="24"/>
        </w:rPr>
        <w:tab/>
        <w:t>Confirm presence of quorum (20 % of 192 units, in person or by proxy)</w:t>
      </w:r>
    </w:p>
    <w:p w14:paraId="60308EE2" w14:textId="31023B81" w:rsidR="00E821DE" w:rsidRDefault="00E821DE" w:rsidP="006D3910">
      <w:pPr>
        <w:ind w:left="720"/>
        <w:rPr>
          <w:b/>
          <w:bCs/>
          <w:sz w:val="24"/>
          <w:szCs w:val="24"/>
        </w:rPr>
      </w:pPr>
      <w:r w:rsidRPr="00E821DE">
        <w:rPr>
          <w:b/>
          <w:bCs/>
          <w:sz w:val="24"/>
          <w:szCs w:val="24"/>
        </w:rPr>
        <w:t>(If quorum</w:t>
      </w:r>
      <w:r>
        <w:rPr>
          <w:b/>
          <w:bCs/>
          <w:sz w:val="24"/>
          <w:szCs w:val="24"/>
        </w:rPr>
        <w:t xml:space="preserve"> not </w:t>
      </w:r>
      <w:r w:rsidR="006D3910">
        <w:rPr>
          <w:b/>
          <w:bCs/>
          <w:sz w:val="24"/>
          <w:szCs w:val="24"/>
        </w:rPr>
        <w:t>present, then meeting will be adjourned or recessed to a future date, per the by-laws.)</w:t>
      </w:r>
    </w:p>
    <w:p w14:paraId="49A3746D" w14:textId="2DE73A0B" w:rsidR="006D3910" w:rsidRDefault="006D3910" w:rsidP="006D3910">
      <w:pPr>
        <w:ind w:left="720"/>
        <w:rPr>
          <w:b/>
          <w:bCs/>
          <w:sz w:val="24"/>
          <w:szCs w:val="24"/>
        </w:rPr>
      </w:pPr>
      <w:r>
        <w:rPr>
          <w:b/>
          <w:bCs/>
          <w:sz w:val="24"/>
          <w:szCs w:val="24"/>
        </w:rPr>
        <w:t>Approve 2019 Annual Meeting Minutes (attached)</w:t>
      </w:r>
    </w:p>
    <w:p w14:paraId="1AAA90CA" w14:textId="2A8E57C6" w:rsidR="006D3910" w:rsidRDefault="006D3910" w:rsidP="006D3910">
      <w:pPr>
        <w:ind w:left="720"/>
        <w:rPr>
          <w:b/>
          <w:bCs/>
          <w:sz w:val="24"/>
          <w:szCs w:val="24"/>
        </w:rPr>
      </w:pPr>
      <w:r>
        <w:rPr>
          <w:b/>
          <w:bCs/>
          <w:sz w:val="24"/>
          <w:szCs w:val="24"/>
        </w:rPr>
        <w:t>Election of three members of the Board of Directors</w:t>
      </w:r>
      <w:r w:rsidR="006424D4">
        <w:rPr>
          <w:b/>
          <w:bCs/>
          <w:sz w:val="24"/>
          <w:szCs w:val="24"/>
        </w:rPr>
        <w:t xml:space="preserve"> after comments by candidates</w:t>
      </w:r>
    </w:p>
    <w:p w14:paraId="35AB7DE5" w14:textId="141330D0" w:rsidR="006D3910" w:rsidRDefault="006D3910" w:rsidP="006D3910">
      <w:pPr>
        <w:ind w:left="720"/>
        <w:rPr>
          <w:b/>
          <w:bCs/>
          <w:sz w:val="24"/>
          <w:szCs w:val="24"/>
        </w:rPr>
      </w:pPr>
      <w:r>
        <w:rPr>
          <w:b/>
          <w:bCs/>
          <w:sz w:val="24"/>
          <w:szCs w:val="24"/>
        </w:rPr>
        <w:t>Opportunity for public comment</w:t>
      </w:r>
      <w:r w:rsidR="00F92E4B">
        <w:rPr>
          <w:b/>
          <w:bCs/>
          <w:sz w:val="24"/>
          <w:szCs w:val="24"/>
        </w:rPr>
        <w:t xml:space="preserve"> on HOA matters</w:t>
      </w:r>
      <w:r>
        <w:rPr>
          <w:b/>
          <w:bCs/>
          <w:sz w:val="24"/>
          <w:szCs w:val="24"/>
        </w:rPr>
        <w:t xml:space="preserve"> while ballots being counted</w:t>
      </w:r>
    </w:p>
    <w:p w14:paraId="734843B8" w14:textId="77777777" w:rsidR="006D3910" w:rsidRDefault="006D3910" w:rsidP="006D3910">
      <w:pPr>
        <w:ind w:left="720"/>
        <w:rPr>
          <w:b/>
          <w:bCs/>
          <w:sz w:val="24"/>
          <w:szCs w:val="24"/>
        </w:rPr>
      </w:pPr>
      <w:r>
        <w:rPr>
          <w:b/>
          <w:bCs/>
          <w:sz w:val="24"/>
          <w:szCs w:val="24"/>
        </w:rPr>
        <w:t>Announcement of results of election</w:t>
      </w:r>
    </w:p>
    <w:p w14:paraId="3236198E" w14:textId="77777777" w:rsidR="006D3910" w:rsidRDefault="006D3910" w:rsidP="006D3910">
      <w:pPr>
        <w:ind w:left="720"/>
        <w:rPr>
          <w:b/>
          <w:bCs/>
          <w:sz w:val="24"/>
          <w:szCs w:val="24"/>
        </w:rPr>
      </w:pPr>
      <w:r>
        <w:rPr>
          <w:b/>
          <w:bCs/>
          <w:sz w:val="24"/>
          <w:szCs w:val="24"/>
        </w:rPr>
        <w:t>Adjournment</w:t>
      </w:r>
    </w:p>
    <w:p w14:paraId="2E950290" w14:textId="0051EA71" w:rsidR="006424D4" w:rsidRDefault="006D3910" w:rsidP="006D3910">
      <w:pPr>
        <w:rPr>
          <w:b/>
          <w:bCs/>
          <w:sz w:val="24"/>
          <w:szCs w:val="24"/>
        </w:rPr>
      </w:pPr>
      <w:r>
        <w:rPr>
          <w:b/>
          <w:bCs/>
          <w:sz w:val="24"/>
          <w:szCs w:val="24"/>
        </w:rPr>
        <w:t>The board positions</w:t>
      </w:r>
      <w:r w:rsidR="006424D4">
        <w:rPr>
          <w:b/>
          <w:bCs/>
          <w:sz w:val="24"/>
          <w:szCs w:val="24"/>
        </w:rPr>
        <w:t xml:space="preserve"> up for election are</w:t>
      </w:r>
      <w:r>
        <w:rPr>
          <w:b/>
          <w:bCs/>
          <w:sz w:val="24"/>
          <w:szCs w:val="24"/>
        </w:rPr>
        <w:t xml:space="preserve"> presently held by Martin Dunlap, Susan Hamm, and Bill Seiler</w:t>
      </w:r>
      <w:r w:rsidR="006424D4">
        <w:rPr>
          <w:b/>
          <w:bCs/>
          <w:sz w:val="24"/>
          <w:szCs w:val="24"/>
        </w:rPr>
        <w:t>. Persons filing Nomination forms (available through any board member) prior to Tuesday, 5:00 p.m., November 24, 2020, will be listed on the ballot. Nominations (with the consent of the nominee to serve)</w:t>
      </w:r>
      <w:r w:rsidR="00F92E4B">
        <w:rPr>
          <w:b/>
          <w:bCs/>
          <w:sz w:val="24"/>
          <w:szCs w:val="24"/>
        </w:rPr>
        <w:t xml:space="preserve"> </w:t>
      </w:r>
      <w:r w:rsidR="006424D4">
        <w:rPr>
          <w:b/>
          <w:bCs/>
          <w:sz w:val="24"/>
          <w:szCs w:val="24"/>
        </w:rPr>
        <w:t xml:space="preserve">may be made from the floor at the meeting.  </w:t>
      </w:r>
      <w:r>
        <w:rPr>
          <w:b/>
          <w:bCs/>
          <w:sz w:val="24"/>
          <w:szCs w:val="24"/>
        </w:rPr>
        <w:t xml:space="preserve"> </w:t>
      </w:r>
    </w:p>
    <w:p w14:paraId="04620F7F" w14:textId="0243E1BA" w:rsidR="006D3910" w:rsidRPr="00E821DE" w:rsidRDefault="006424D4" w:rsidP="006D3910">
      <w:pPr>
        <w:rPr>
          <w:b/>
          <w:bCs/>
          <w:sz w:val="24"/>
          <w:szCs w:val="24"/>
        </w:rPr>
      </w:pPr>
      <w:r>
        <w:rPr>
          <w:b/>
          <w:bCs/>
          <w:sz w:val="24"/>
          <w:szCs w:val="24"/>
        </w:rPr>
        <w:t>PROXIES ARE STRONGLY ENCOURAGED GIVEN THE QUORUM REQUIREMENTS FOR THE MEETING</w:t>
      </w:r>
      <w:r w:rsidR="00F92E4B">
        <w:rPr>
          <w:b/>
          <w:bCs/>
          <w:sz w:val="24"/>
          <w:szCs w:val="24"/>
        </w:rPr>
        <w:t>.</w:t>
      </w:r>
      <w:r>
        <w:rPr>
          <w:b/>
          <w:bCs/>
          <w:sz w:val="24"/>
          <w:szCs w:val="24"/>
        </w:rPr>
        <w:t xml:space="preserve"> IF YOU ARE UNABLE OR CHOOSE NOT TO ATTEND, PLEASE PROVIDE A PROXY TO A MEMBER PLANNING TO ATTEND. Under a proxy (attached), you assign the right to vote to another </w:t>
      </w:r>
      <w:r w:rsidR="00F92E4B">
        <w:rPr>
          <w:b/>
          <w:bCs/>
          <w:sz w:val="24"/>
          <w:szCs w:val="24"/>
        </w:rPr>
        <w:t>unit owner member</w:t>
      </w:r>
      <w:r>
        <w:rPr>
          <w:b/>
          <w:bCs/>
          <w:sz w:val="24"/>
          <w:szCs w:val="24"/>
        </w:rPr>
        <w:t xml:space="preserve">. A proxy holder may vote a proxy for up to three other </w:t>
      </w:r>
      <w:r w:rsidR="00F92E4B">
        <w:rPr>
          <w:b/>
          <w:bCs/>
          <w:sz w:val="24"/>
          <w:szCs w:val="24"/>
        </w:rPr>
        <w:t xml:space="preserve">unit owner </w:t>
      </w:r>
      <w:r>
        <w:rPr>
          <w:b/>
          <w:bCs/>
          <w:sz w:val="24"/>
          <w:szCs w:val="24"/>
        </w:rPr>
        <w:t xml:space="preserve">members  </w:t>
      </w:r>
      <w:r w:rsidR="006D3910">
        <w:rPr>
          <w:b/>
          <w:bCs/>
          <w:sz w:val="24"/>
          <w:szCs w:val="24"/>
        </w:rPr>
        <w:t xml:space="preserve"> </w:t>
      </w:r>
    </w:p>
    <w:p w14:paraId="36BF3E78" w14:textId="7EC5978A" w:rsidR="00586773" w:rsidRPr="00E821DE" w:rsidRDefault="00586773" w:rsidP="00586773">
      <w:pPr>
        <w:rPr>
          <w:b/>
          <w:bCs/>
          <w:sz w:val="24"/>
          <w:szCs w:val="24"/>
        </w:rPr>
      </w:pPr>
      <w:r w:rsidRPr="00E821DE">
        <w:rPr>
          <w:b/>
          <w:bCs/>
          <w:sz w:val="24"/>
          <w:szCs w:val="24"/>
        </w:rPr>
        <w:t xml:space="preserve">   </w:t>
      </w:r>
    </w:p>
    <w:p w14:paraId="32B20834" w14:textId="13D67A00" w:rsidR="00586773" w:rsidRPr="00586773" w:rsidRDefault="00F92E4B" w:rsidP="00586773">
      <w:pPr>
        <w:rPr>
          <w:b/>
          <w:bCs/>
        </w:rPr>
      </w:pPr>
      <w:r>
        <w:rPr>
          <w:b/>
          <w:bCs/>
        </w:rPr>
        <w:t xml:space="preserve">BOARD OF DIRECTORS, THE VILLAS OF ASBURY HOA  </w:t>
      </w:r>
    </w:p>
    <w:p w14:paraId="764E513A" w14:textId="77777777" w:rsidR="00586773" w:rsidRPr="008E1A97" w:rsidRDefault="00586773" w:rsidP="008E1A97"/>
    <w:sectPr w:rsidR="00586773" w:rsidRPr="008E1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97"/>
    <w:rsid w:val="00586773"/>
    <w:rsid w:val="006424D4"/>
    <w:rsid w:val="00645252"/>
    <w:rsid w:val="006D3910"/>
    <w:rsid w:val="006D3D74"/>
    <w:rsid w:val="008E1A97"/>
    <w:rsid w:val="00A9204E"/>
    <w:rsid w:val="00D40D62"/>
    <w:rsid w:val="00E821DE"/>
    <w:rsid w:val="00F9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698A"/>
  <w15:chartTrackingRefBased/>
  <w15:docId w15:val="{3F41DA40-A0A1-45D0-A23D-FA2926B5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A97"/>
  </w:style>
  <w:style w:type="paragraph" w:styleId="Heading1">
    <w:name w:val="heading 1"/>
    <w:basedOn w:val="Normal"/>
    <w:next w:val="Normal"/>
    <w:link w:val="Heading1Char"/>
    <w:uiPriority w:val="9"/>
    <w:qFormat/>
    <w:rsid w:val="008E1A97"/>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E1A97"/>
    <w:pPr>
      <w:keepNext/>
      <w:keepLines/>
      <w:spacing w:before="120" w:after="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E1A97"/>
    <w:pPr>
      <w:keepNext/>
      <w:keepLines/>
      <w:spacing w:before="120" w:after="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E1A9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8E1A9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8E1A9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8E1A9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8E1A9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8E1A9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A9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E1A9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E1A9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E1A97"/>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E1A9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8E1A9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8E1A9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8E1A9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8E1A97"/>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8E1A97"/>
    <w:pPr>
      <w:spacing w:after="0"/>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E1A9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E1A9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E1A97"/>
    <w:rPr>
      <w:rFonts w:asciiTheme="majorHAnsi" w:eastAsiaTheme="majorEastAsia" w:hAnsiTheme="majorHAnsi" w:cstheme="majorBidi"/>
      <w:smallCaps/>
      <w:color w:val="595959" w:themeColor="text1" w:themeTint="A6"/>
      <w:sz w:val="28"/>
      <w:szCs w:val="28"/>
    </w:rPr>
  </w:style>
  <w:style w:type="character" w:styleId="SubtleEmphasis">
    <w:name w:val="Subtle Emphasis"/>
    <w:basedOn w:val="DefaultParagraphFont"/>
    <w:uiPriority w:val="19"/>
    <w:qFormat/>
    <w:rsid w:val="008E1A97"/>
    <w:rPr>
      <w:i/>
      <w:iCs/>
      <w:color w:val="595959" w:themeColor="text1" w:themeTint="A6"/>
    </w:rPr>
  </w:style>
  <w:style w:type="character" w:styleId="Emphasis">
    <w:name w:val="Emphasis"/>
    <w:basedOn w:val="DefaultParagraphFont"/>
    <w:uiPriority w:val="20"/>
    <w:qFormat/>
    <w:rsid w:val="008E1A97"/>
    <w:rPr>
      <w:i/>
      <w:iCs/>
    </w:rPr>
  </w:style>
  <w:style w:type="character" w:styleId="IntenseEmphasis">
    <w:name w:val="Intense Emphasis"/>
    <w:basedOn w:val="DefaultParagraphFont"/>
    <w:uiPriority w:val="21"/>
    <w:qFormat/>
    <w:rsid w:val="008E1A97"/>
    <w:rPr>
      <w:b/>
      <w:bCs/>
      <w:i/>
      <w:iCs/>
    </w:rPr>
  </w:style>
  <w:style w:type="character" w:styleId="Strong">
    <w:name w:val="Strong"/>
    <w:basedOn w:val="DefaultParagraphFont"/>
    <w:uiPriority w:val="22"/>
    <w:qFormat/>
    <w:rsid w:val="008E1A97"/>
    <w:rPr>
      <w:b/>
      <w:bCs/>
    </w:rPr>
  </w:style>
  <w:style w:type="paragraph" w:styleId="Quote">
    <w:name w:val="Quote"/>
    <w:basedOn w:val="Normal"/>
    <w:next w:val="Normal"/>
    <w:link w:val="QuoteChar"/>
    <w:uiPriority w:val="29"/>
    <w:qFormat/>
    <w:rsid w:val="008E1A97"/>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E1A9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E1A97"/>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E1A97"/>
    <w:rPr>
      <w:color w:val="404040" w:themeColor="text1" w:themeTint="BF"/>
      <w:sz w:val="32"/>
      <w:szCs w:val="32"/>
    </w:rPr>
  </w:style>
  <w:style w:type="character" w:styleId="SubtleReference">
    <w:name w:val="Subtle Reference"/>
    <w:basedOn w:val="DefaultParagraphFont"/>
    <w:uiPriority w:val="31"/>
    <w:qFormat/>
    <w:rsid w:val="008E1A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A97"/>
    <w:rPr>
      <w:b/>
      <w:bCs/>
      <w:caps w:val="0"/>
      <w:smallCaps/>
      <w:color w:val="auto"/>
      <w:spacing w:val="3"/>
      <w:u w:val="single"/>
    </w:rPr>
  </w:style>
  <w:style w:type="character" w:styleId="BookTitle">
    <w:name w:val="Book Title"/>
    <w:basedOn w:val="DefaultParagraphFont"/>
    <w:uiPriority w:val="33"/>
    <w:qFormat/>
    <w:rsid w:val="008E1A97"/>
    <w:rPr>
      <w:b/>
      <w:bCs/>
      <w:smallCaps/>
      <w:spacing w:val="7"/>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8E1A97"/>
    <w:rPr>
      <w:b/>
      <w:bCs/>
      <w:smallCaps/>
      <w:color w:val="595959" w:themeColor="text1" w:themeTint="A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8E1A97"/>
    <w:pPr>
      <w:spacing w:after="0"/>
    </w:pPr>
  </w:style>
  <w:style w:type="paragraph" w:styleId="TOCHeading">
    <w:name w:val="TOC Heading"/>
    <w:basedOn w:val="Heading1"/>
    <w:next w:val="Normal"/>
    <w:uiPriority w:val="39"/>
    <w:semiHidden/>
    <w:unhideWhenUsed/>
    <w:qFormat/>
    <w:rsid w:val="008E1A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597BE-7CF8-4F22-A079-113AB6F0952F}">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seiler</dc:creator>
  <cp:keywords/>
  <dc:description/>
  <cp:lastModifiedBy>william seiler</cp:lastModifiedBy>
  <cp:revision>2</cp:revision>
  <dcterms:created xsi:type="dcterms:W3CDTF">2020-11-18T19:01:00Z</dcterms:created>
  <dcterms:modified xsi:type="dcterms:W3CDTF">2020-11-18T19:51:00Z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